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3C99FAE7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DA1F98">
        <w:rPr>
          <w:rFonts w:ascii="Garamond" w:hAnsi="Garamond"/>
          <w:b/>
          <w:szCs w:val="24"/>
        </w:rPr>
        <w:t xml:space="preserve"> 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23F8B647" w:rsidR="0017615C" w:rsidRPr="00AF0F6E" w:rsidRDefault="00AF0F6E" w:rsidP="00AF0F6E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</w:rPr>
            </w:pPr>
            <w:r w:rsidRPr="00DA1F98">
              <w:rPr>
                <w:rFonts w:ascii="Times New Roman" w:hAnsi="Times New Roman" w:cs="Arial"/>
                <w:sz w:val="24"/>
                <w:szCs w:val="24"/>
              </w:rPr>
              <w:t xml:space="preserve">Avviso di Asta e relativa modulistica per vendita materiale legnoso proveniente dai tagli colturali previsti nel PSR 2014/2020 mis. 8.3 annualità 2022 – Supporto per la prevenzione dei danni alle foreste da incendi e calamità naturali ed eventi catastrofici – Riduzione di biomassa combustibile </w:t>
            </w:r>
            <w:proofErr w:type="spellStart"/>
            <w:r w:rsidRPr="00DA1F98">
              <w:rPr>
                <w:rFonts w:ascii="Times New Roman" w:hAnsi="Times New Roman" w:cs="Arial"/>
                <w:sz w:val="24"/>
                <w:szCs w:val="24"/>
              </w:rPr>
              <w:t>loc</w:t>
            </w:r>
            <w:proofErr w:type="spellEnd"/>
            <w:r w:rsidRPr="00DA1F98">
              <w:rPr>
                <w:rFonts w:ascii="Times New Roman" w:hAnsi="Times New Roman" w:cs="Arial"/>
                <w:sz w:val="24"/>
                <w:szCs w:val="24"/>
              </w:rPr>
              <w:t>. Le Fontanelle in comune di Spoleto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2E93DCDD" w:rsidR="004F3313" w:rsidRPr="004F3313" w:rsidRDefault="00DA1F98" w:rsidP="005A21B0">
            <w:pPr>
              <w:jc w:val="center"/>
            </w:pPr>
            <w:r w:rsidRPr="00DA1F98">
              <w:rPr>
                <w:rFonts w:ascii="Times New Roman" w:eastAsiaTheme="majorEastAsia" w:hAnsi="Times New Roman" w:cstheme="majorBidi"/>
                <w:b/>
                <w:iCs/>
                <w:color w:val="404040" w:themeColor="text1" w:themeTint="BF"/>
                <w:sz w:val="20"/>
                <w:szCs w:val="20"/>
              </w:rPr>
              <w:t xml:space="preserve">Spoleto </w:t>
            </w:r>
            <w:proofErr w:type="spellStart"/>
            <w:r w:rsidRPr="00DA1F98">
              <w:rPr>
                <w:rFonts w:ascii="Times New Roman" w:eastAsiaTheme="majorEastAsia" w:hAnsi="Times New Roman" w:cstheme="majorBidi"/>
                <w:b/>
                <w:iCs/>
                <w:color w:val="404040" w:themeColor="text1" w:themeTint="BF"/>
                <w:sz w:val="20"/>
                <w:szCs w:val="20"/>
              </w:rPr>
              <w:t>Loc</w:t>
            </w:r>
            <w:proofErr w:type="spellEnd"/>
            <w:r w:rsidRPr="00DA1F98">
              <w:rPr>
                <w:rFonts w:ascii="Times New Roman" w:eastAsiaTheme="majorEastAsia" w:hAnsi="Times New Roman" w:cstheme="majorBidi"/>
                <w:b/>
                <w:iCs/>
                <w:color w:val="404040" w:themeColor="text1" w:themeTint="BF"/>
                <w:sz w:val="20"/>
                <w:szCs w:val="20"/>
              </w:rPr>
              <w:t>. Le Fontanelle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62722BF3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DA1F98">
              <w:rPr>
                <w:rFonts w:ascii="Times New Roman" w:hAnsi="Times New Roman"/>
                <w:b/>
                <w:sz w:val="20"/>
                <w:szCs w:val="20"/>
              </w:rPr>
              <w:t xml:space="preserve">quintale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DA1F98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C0D1679" w:rsidR="001D54A4" w:rsidRPr="00DA1F9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 w:rsidRPr="00DA1F98">
              <w:rPr>
                <w:rFonts w:ascii="Times New Roman" w:hAnsi="Times New Roman"/>
                <w:b/>
                <w:i w:val="0"/>
              </w:rPr>
              <w:t>LOTTO NR.</w:t>
            </w:r>
            <w:r w:rsidR="00FA358D" w:rsidRPr="00DA1F98">
              <w:rPr>
                <w:rFonts w:ascii="Times New Roman" w:hAnsi="Times New Roman"/>
                <w:b/>
                <w:i w:val="0"/>
              </w:rPr>
              <w:t xml:space="preserve"> 1</w:t>
            </w:r>
            <w:r w:rsidRPr="00DA1F98">
              <w:rPr>
                <w:rFonts w:ascii="Times New Roman" w:hAnsi="Times New Roman"/>
                <w:b/>
                <w:i w:val="0"/>
                <w:sz w:val="12"/>
                <w:szCs w:val="1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Pr="00DA1F98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Pr="00DA1F98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______________________________________</w:t>
            </w:r>
          </w:p>
          <w:p w14:paraId="75CBDEBE" w14:textId="05703386" w:rsidR="001D54A4" w:rsidRPr="00DA1F98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DA1F98">
        <w:rPr>
          <w:rFonts w:ascii="Times New Roman" w:hAnsi="Times New Roman" w:cs="Arial"/>
          <w:sz w:val="24"/>
          <w:szCs w:val="24"/>
        </w:rPr>
        <w:t>intende comprensivo</w:t>
      </w:r>
      <w:r w:rsidRPr="00DA1F9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DA1F98">
        <w:rPr>
          <w:rFonts w:ascii="Times New Roman" w:hAnsi="Times New Roman" w:cs="Arial"/>
          <w:sz w:val="24"/>
          <w:szCs w:val="24"/>
        </w:rPr>
        <w:t>onere esclusa</w:t>
      </w:r>
      <w:r w:rsidRPr="00DA1F98">
        <w:rPr>
          <w:rFonts w:ascii="Times New Roman" w:hAnsi="Times New Roman" w:cs="Arial"/>
          <w:sz w:val="24"/>
          <w:szCs w:val="24"/>
        </w:rPr>
        <w:t xml:space="preserve"> solo </w:t>
      </w:r>
      <w:proofErr w:type="gramStart"/>
      <w:r w:rsidRPr="00DA1F98">
        <w:rPr>
          <w:rFonts w:ascii="Times New Roman" w:hAnsi="Times New Roman" w:cs="Arial"/>
          <w:sz w:val="24"/>
          <w:szCs w:val="24"/>
        </w:rPr>
        <w:t>l’ I.V.A.</w:t>
      </w:r>
      <w:proofErr w:type="gramEnd"/>
    </w:p>
    <w:p w14:paraId="75CBDECA" w14:textId="21192374" w:rsidR="00EF70C8" w:rsidRPr="00DA1F9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>La presente offerta a carattere</w:t>
      </w:r>
      <w:r w:rsidRPr="00DA1F9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DA1F9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DA1F98">
        <w:rPr>
          <w:rFonts w:ascii="Times New Roman" w:hAnsi="Times New Roman" w:cs="Arial"/>
          <w:sz w:val="24"/>
          <w:szCs w:val="24"/>
        </w:rPr>
        <w:t>effetto del</w:t>
      </w:r>
      <w:r w:rsidRPr="00DA1F9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Pr="00DA1F9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DA1F9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DA1F9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DA1F98">
        <w:rPr>
          <w:rFonts w:ascii="Times New Roman" w:hAnsi="Times New Roman" w:cs="Arial"/>
          <w:sz w:val="24"/>
          <w:szCs w:val="24"/>
        </w:rPr>
        <w:t>trattati anche</w:t>
      </w:r>
      <w:r w:rsidRPr="00DA1F9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8210F"/>
    <w:rsid w:val="001D3008"/>
    <w:rsid w:val="001D54A4"/>
    <w:rsid w:val="001F29DF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AF0F6E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DA1F98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5</cp:revision>
  <dcterms:created xsi:type="dcterms:W3CDTF">2024-05-27T08:07:00Z</dcterms:created>
  <dcterms:modified xsi:type="dcterms:W3CDTF">2024-07-17T07:32:00Z</dcterms:modified>
</cp:coreProperties>
</file>